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8" w:rsidRDefault="00DC27F0">
      <w:r>
        <w:t xml:space="preserve">                                Информация  от Инициативной  группы </w:t>
      </w:r>
    </w:p>
    <w:p w:rsidR="00DC27F0" w:rsidRDefault="00DC27F0">
      <w:r>
        <w:t xml:space="preserve">                                             по состоянию на 27.10.25</w:t>
      </w:r>
    </w:p>
    <w:p w:rsidR="00DC27F0" w:rsidRDefault="00DC27F0"/>
    <w:p w:rsidR="00DC27F0" w:rsidRDefault="00DC27F0" w:rsidP="00DC27F0">
      <w:pPr>
        <w:pStyle w:val="a3"/>
        <w:numPr>
          <w:ilvl w:val="0"/>
          <w:numId w:val="1"/>
        </w:numPr>
      </w:pPr>
      <w:r>
        <w:t>Активные члены АСК продолжают направлять письма в рекомендованные органы законодательной и исполнительной власти</w:t>
      </w:r>
    </w:p>
    <w:p w:rsidR="0050794B" w:rsidRDefault="0050794B" w:rsidP="0050794B">
      <w:pPr>
        <w:pStyle w:val="a3"/>
      </w:pPr>
    </w:p>
    <w:p w:rsidR="00DC27F0" w:rsidRDefault="00DC27F0" w:rsidP="00DC27F0">
      <w:pPr>
        <w:pStyle w:val="a3"/>
        <w:numPr>
          <w:ilvl w:val="0"/>
          <w:numId w:val="1"/>
        </w:numPr>
      </w:pPr>
      <w:r>
        <w:t>Начали поступать ответы на ранее отправленные запросы. Ответы, в основном, формальные и не содержат ответы по существу поставленных вопросов</w:t>
      </w:r>
    </w:p>
    <w:p w:rsidR="0050794B" w:rsidRDefault="0050794B" w:rsidP="0050794B">
      <w:pPr>
        <w:pStyle w:val="a3"/>
      </w:pPr>
    </w:p>
    <w:p w:rsidR="0050794B" w:rsidRDefault="0050794B" w:rsidP="0050794B">
      <w:pPr>
        <w:pStyle w:val="a3"/>
      </w:pPr>
    </w:p>
    <w:p w:rsidR="00DC27F0" w:rsidRDefault="00DC27F0" w:rsidP="00DC27F0">
      <w:pPr>
        <w:pStyle w:val="a3"/>
        <w:numPr>
          <w:ilvl w:val="0"/>
          <w:numId w:val="1"/>
        </w:numPr>
      </w:pPr>
      <w:proofErr w:type="gramStart"/>
      <w:r>
        <w:t xml:space="preserve">Прорабатываются вопросы направления запросов от депутатов Мосгордумы </w:t>
      </w:r>
      <w:proofErr w:type="spellStart"/>
      <w:r>
        <w:t>Даванкова</w:t>
      </w:r>
      <w:proofErr w:type="spellEnd"/>
      <w:r>
        <w:t xml:space="preserve"> В.А. (партия «Новые люди») и Воропаевой М.А. (избрана </w:t>
      </w:r>
      <w:proofErr w:type="gramEnd"/>
    </w:p>
    <w:p w:rsidR="00DC27F0" w:rsidRDefault="00DC27F0" w:rsidP="00DC27F0">
      <w:pPr>
        <w:ind w:left="360"/>
      </w:pPr>
      <w:r>
        <w:t xml:space="preserve">      по нашему округу)</w:t>
      </w:r>
    </w:p>
    <w:p w:rsidR="0050794B" w:rsidRDefault="0050794B" w:rsidP="00DC27F0">
      <w:pPr>
        <w:ind w:left="360"/>
      </w:pPr>
    </w:p>
    <w:p w:rsidR="0050794B" w:rsidRDefault="0050794B" w:rsidP="00DC27F0">
      <w:pPr>
        <w:ind w:left="360"/>
      </w:pPr>
    </w:p>
    <w:p w:rsidR="00DC27F0" w:rsidRDefault="0050794B" w:rsidP="00DC27F0">
      <w:pPr>
        <w:pStyle w:val="a3"/>
        <w:numPr>
          <w:ilvl w:val="0"/>
          <w:numId w:val="1"/>
        </w:numPr>
      </w:pPr>
      <w:r>
        <w:t>От Ини</w:t>
      </w:r>
      <w:r w:rsidR="00DC27F0">
        <w:t>циативной группы напр</w:t>
      </w:r>
      <w:r>
        <w:t>а</w:t>
      </w:r>
      <w:r w:rsidR="00DC27F0">
        <w:t xml:space="preserve">влены обращения в Правительство Москвы и </w:t>
      </w:r>
      <w:r>
        <w:t>в прокуратуру.</w:t>
      </w:r>
    </w:p>
    <w:p w:rsidR="0050794B" w:rsidRDefault="0050794B" w:rsidP="0050794B">
      <w:pPr>
        <w:pStyle w:val="a3"/>
      </w:pPr>
      <w:bookmarkStart w:id="0" w:name="_GoBack"/>
      <w:bookmarkEnd w:id="0"/>
    </w:p>
    <w:p w:rsidR="0050794B" w:rsidRDefault="0050794B" w:rsidP="00DC27F0">
      <w:pPr>
        <w:pStyle w:val="a3"/>
        <w:numPr>
          <w:ilvl w:val="0"/>
          <w:numId w:val="1"/>
        </w:numPr>
      </w:pPr>
      <w:r>
        <w:t xml:space="preserve">Напоминаем членам АСК о необходимости представления данных </w:t>
      </w:r>
      <w:proofErr w:type="gramStart"/>
      <w:r>
        <w:t>о</w:t>
      </w:r>
      <w:proofErr w:type="gramEnd"/>
      <w:r>
        <w:t xml:space="preserve"> имеющихся льготах в Правление АСК (почта </w:t>
      </w:r>
      <w:hyperlink r:id="rId6" w:history="1">
        <w:r w:rsidRPr="0050794B">
          <w:rPr>
            <w:rStyle w:val="a4"/>
            <w:b/>
            <w:color w:val="auto"/>
            <w:lang w:val="en-US"/>
          </w:rPr>
          <w:t>elektronask</w:t>
        </w:r>
        <w:r w:rsidRPr="0050794B">
          <w:rPr>
            <w:rStyle w:val="a4"/>
            <w:b/>
            <w:color w:val="auto"/>
          </w:rPr>
          <w:t>@</w:t>
        </w:r>
        <w:r w:rsidRPr="0050794B">
          <w:rPr>
            <w:rStyle w:val="a4"/>
            <w:b/>
            <w:color w:val="auto"/>
            <w:lang w:val="en-US"/>
          </w:rPr>
          <w:t>yandex</w:t>
        </w:r>
        <w:r w:rsidRPr="0050794B">
          <w:rPr>
            <w:rStyle w:val="a4"/>
            <w:b/>
            <w:color w:val="auto"/>
          </w:rPr>
          <w:t>.</w:t>
        </w:r>
        <w:proofErr w:type="spellStart"/>
        <w:r w:rsidRPr="0050794B">
          <w:rPr>
            <w:rStyle w:val="a4"/>
            <w:b/>
            <w:color w:val="auto"/>
            <w:lang w:val="en-US"/>
          </w:rPr>
          <w:t>ru</w:t>
        </w:r>
        <w:proofErr w:type="spellEnd"/>
      </w:hyperlink>
      <w:r w:rsidRPr="0050794B">
        <w:t xml:space="preserve">) </w:t>
      </w:r>
      <w:r>
        <w:t xml:space="preserve"> решение Общего собрания.</w:t>
      </w:r>
    </w:p>
    <w:sectPr w:rsidR="0050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57288"/>
    <w:multiLevelType w:val="hybridMultilevel"/>
    <w:tmpl w:val="8D5A2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F0"/>
    <w:rsid w:val="0050794B"/>
    <w:rsid w:val="008C4378"/>
    <w:rsid w:val="00DC27F0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DC27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7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DC27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ktrona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1</cp:revision>
  <dcterms:created xsi:type="dcterms:W3CDTF">2025-10-27T18:36:00Z</dcterms:created>
  <dcterms:modified xsi:type="dcterms:W3CDTF">2025-10-27T18:53:00Z</dcterms:modified>
</cp:coreProperties>
</file>